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5B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南木林县胜地建设开发有限责任公司</w:t>
      </w:r>
    </w:p>
    <w:p w14:paraId="7131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招聘两名维修人员的公告</w:t>
      </w:r>
    </w:p>
    <w:p w14:paraId="19E9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 w14:paraId="3E2A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公司因业务发展需要，现面向社会诚聘维修员，诚邀技术扎实、责任心强的您加入，共同保障设备稳定运行。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相关事宜公告如下：</w:t>
      </w:r>
    </w:p>
    <w:p w14:paraId="0609C5C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招聘对象</w:t>
      </w:r>
    </w:p>
    <w:p w14:paraId="47C6C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职位要求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、具有相关维修岗位工作经历、熟悉维修工作流程的人员。</w:t>
      </w:r>
    </w:p>
    <w:p w14:paraId="646016B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招聘岗位</w:t>
      </w:r>
    </w:p>
    <w:p w14:paraId="5FE9A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南木林县胜地公司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，维修人员2名。</w:t>
      </w:r>
    </w:p>
    <w:p w14:paraId="368272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招聘岗位职责</w:t>
      </w:r>
    </w:p>
    <w:p w14:paraId="18F48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负责公司生产设备、机电设施或物业相关设备的日常巡检、维护与保养，制定并执行预防性维护计划，延长设备使用寿命。</w:t>
      </w:r>
    </w:p>
    <w:p w14:paraId="3ACCB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快速诊断设备故障，及时开展维修工作，减少停机时间，确保生产或运营正常进行。</w:t>
      </w:r>
    </w:p>
    <w:p w14:paraId="42D5E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做好维修与保养记录，详细记录故障原因、处理措施及零件更换等信息，便于后续追溯与分析。</w:t>
      </w:r>
    </w:p>
    <w:p w14:paraId="11CDF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严格遵守安全操作规程，排查设备及电路安全隐患，参与安全培训，保障作业安全。</w:t>
      </w:r>
    </w:p>
    <w:p w14:paraId="49800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参与新设备验收、调试及运维体系搭建，提出设备优化改进建议，助力提升效率与降低成本。</w:t>
      </w:r>
    </w:p>
    <w:p w14:paraId="09795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完成领导交办的其他维修相关工作。</w:t>
      </w:r>
    </w:p>
    <w:p w14:paraId="757E11F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招聘条件</w:t>
      </w:r>
    </w:p>
    <w:p w14:paraId="2963B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1.年龄在18-50周岁，身体健康，能适应户外及体力作业；</w:t>
      </w:r>
    </w:p>
    <w:p w14:paraId="7A8C9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2.工作经验：具备1年以上设备维修相关工作经验，有对应行业（如水电安装、物业等）设备维修经验者优先。</w:t>
      </w:r>
    </w:p>
    <w:p w14:paraId="22539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3.遵守国家法律法规及公司规章制度，责任心强，具备良好的沟通能力及服务意识；</w:t>
      </w:r>
    </w:p>
    <w:p w14:paraId="67C15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4.技能与证书：熟悉常用机械设备、电气电路原理，能独立完成维修任务，持有水电工相关职业资格证书者优先。</w:t>
      </w:r>
    </w:p>
    <w:p w14:paraId="30906C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薪资福利</w:t>
      </w:r>
    </w:p>
    <w:p w14:paraId="4D18C38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工资标准：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严格按照《西藏自治区公益性岗位开发管理暂行办法》执行，岗位基本工资2730/月（含养老保险、失业保险、工伤保险个人缴纳部分）；</w:t>
      </w:r>
    </w:p>
    <w:p w14:paraId="11E13B3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社会保险：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公司按规定统一办理基本养老、失业、工伤保险，单位缴纳部分由公司补贴；</w:t>
      </w:r>
    </w:p>
    <w:p w14:paraId="0935AA9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其他福利：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根据公司运营情况及个人工作表现，发放绩效奖励；提供必要的劳动防护用品及维修工具。</w:t>
      </w:r>
    </w:p>
    <w:p w14:paraId="1EAD8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六、报名时间及报名方式</w:t>
      </w:r>
    </w:p>
    <w:p w14:paraId="0C540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（一）报名时间：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自公告发布之日起至2025年10月8日（工作日10:00-13:00,15:30-18:30）；</w:t>
      </w:r>
    </w:p>
    <w:p w14:paraId="51BD9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（二）报名方式：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现场报名（胜地公司二楼204室）；</w:t>
      </w:r>
    </w:p>
    <w:p w14:paraId="16EF2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（三）报名材料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：本人身份证、户口本、相关职业资格证书原件及复印件各一份，近期1寸免冠彩色照片2张。</w:t>
      </w:r>
    </w:p>
    <w:p w14:paraId="4E610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七、招聘流程</w:t>
      </w:r>
    </w:p>
    <w:p w14:paraId="304C1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（一）资格审查：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对报名人员材料进行审核，确定符合条件的人员名单；</w:t>
      </w:r>
    </w:p>
    <w:p w14:paraId="142A9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（二）实操考核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：组织符合条件人员进行维修技能实操考核（具体时间另行通知）；</w:t>
      </w:r>
    </w:p>
    <w:p w14:paraId="28CE3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（三）面试：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结合实操考核结果，确定进入面试人员，重点考察沟通能力、责任心及岗位适配度；</w:t>
      </w:r>
    </w:p>
    <w:p w14:paraId="13D28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（四）体检与录用：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根据考核、面试综合成绩确定拟录用人员，安排体检(体检费用自理），体检合格者办理录用手续。</w:t>
      </w:r>
    </w:p>
    <w:p w14:paraId="17B7F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八、其他说明</w:t>
      </w:r>
    </w:p>
    <w:p w14:paraId="71F82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（一）本次招聘不收取任何报名费用，请勿相信第三方中介或付费信息；</w:t>
      </w:r>
    </w:p>
    <w:p w14:paraId="1888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（二）录用人员需服从公司安排，遵守劳动纪律，接收岗位培训和考核。</w:t>
      </w:r>
    </w:p>
    <w:p w14:paraId="6CD70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402F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39D84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618C9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南木林县胜地建设开发有限责任公司              </w:t>
      </w:r>
    </w:p>
    <w:p w14:paraId="144FE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2025年 9月17日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28BD1B-43B4-4F36-BCAF-85EB7E1230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altName w:val="DejaVu Math TeX Gyre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NumberOnly">
    <w:altName w:val="Segoe UI Symbol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BDFB966-818B-4A5D-B420-0D864650A6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326CA7-83CD-4024-A5EC-E871755FD5A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B8696"/>
    <w:multiLevelType w:val="singleLevel"/>
    <w:tmpl w:val="B00B8696"/>
    <w:lvl w:ilvl="0" w:tentative="0">
      <w:start w:val="1"/>
      <w:numFmt w:val="decimal"/>
      <w:pStyle w:val="11"/>
      <w:suff w:val="nothing"/>
      <w:lvlText w:val="%1．"/>
      <w:lvlJc w:val="left"/>
      <w:pPr>
        <w:tabs>
          <w:tab w:val="left" w:pos="420"/>
        </w:tabs>
        <w:ind w:left="0" w:leftChars="0" w:firstLine="0" w:firstLineChars="0"/>
      </w:pPr>
    </w:lvl>
  </w:abstractNum>
  <w:abstractNum w:abstractNumId="1">
    <w:nsid w:val="C6A9C4A0"/>
    <w:multiLevelType w:val="singleLevel"/>
    <w:tmpl w:val="C6A9C4A0"/>
    <w:lvl w:ilvl="0" w:tentative="0">
      <w:start w:val="1"/>
      <w:numFmt w:val="chineseCountingThousand"/>
      <w:pStyle w:val="12"/>
      <w:suff w:val="nothing"/>
      <w:lvlText w:val="（%1）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abstractNum w:abstractNumId="2">
    <w:nsid w:val="DFE47C12"/>
    <w:multiLevelType w:val="singleLevel"/>
    <w:tmpl w:val="DFE47C12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</w:rPr>
    </w:lvl>
  </w:abstractNum>
  <w:abstractNum w:abstractNumId="3">
    <w:nsid w:val="0E1BCDBC"/>
    <w:multiLevelType w:val="singleLevel"/>
    <w:tmpl w:val="0E1BCDBC"/>
    <w:lvl w:ilvl="0" w:tentative="0">
      <w:start w:val="1"/>
      <w:numFmt w:val="chineseCountingThousand"/>
      <w:pStyle w:val="13"/>
      <w:suff w:val="nothing"/>
      <w:lvlText w:val="%1、"/>
      <w:lvlJc w:val="left"/>
      <w:pPr>
        <w:tabs>
          <w:tab w:val="left" w:pos="420"/>
        </w:tabs>
        <w:ind w:left="0" w:leftChars="0" w:firstLine="0" w:firstLineChars="0"/>
      </w:pPr>
      <w:rPr>
        <w:rFonts w:hint="eastAsia"/>
      </w:rPr>
    </w:lvl>
  </w:abstractNum>
  <w:abstractNum w:abstractNumId="4">
    <w:nsid w:val="462AE671"/>
    <w:multiLevelType w:val="singleLevel"/>
    <w:tmpl w:val="462AE6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394EE75"/>
    <w:multiLevelType w:val="singleLevel"/>
    <w:tmpl w:val="5394EE75"/>
    <w:lvl w:ilvl="0" w:tentative="0">
      <w:start w:val="1"/>
      <w:numFmt w:val="decimal"/>
      <w:pStyle w:val="10"/>
      <w:suff w:val="nothing"/>
      <w:lvlText w:val="（%1）"/>
      <w:lvlJc w:val="left"/>
      <w:pPr>
        <w:tabs>
          <w:tab w:val="left" w:pos="420"/>
        </w:tabs>
        <w:ind w:left="0" w:leftChars="0" w:firstLine="0" w:firstLineChars="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76B5C"/>
    <w:rsid w:val="00447F5D"/>
    <w:rsid w:val="010E16AE"/>
    <w:rsid w:val="01655639"/>
    <w:rsid w:val="02C24F10"/>
    <w:rsid w:val="03FC4949"/>
    <w:rsid w:val="055C6970"/>
    <w:rsid w:val="07DE2463"/>
    <w:rsid w:val="091A7535"/>
    <w:rsid w:val="0C8E4429"/>
    <w:rsid w:val="0DD729B4"/>
    <w:rsid w:val="0DF91E0E"/>
    <w:rsid w:val="118F5FA3"/>
    <w:rsid w:val="12007362"/>
    <w:rsid w:val="12EA2FD2"/>
    <w:rsid w:val="130512A3"/>
    <w:rsid w:val="15002770"/>
    <w:rsid w:val="17A13340"/>
    <w:rsid w:val="18952432"/>
    <w:rsid w:val="18C744B4"/>
    <w:rsid w:val="18CD1AE4"/>
    <w:rsid w:val="191D00C0"/>
    <w:rsid w:val="19785F2C"/>
    <w:rsid w:val="19910C5D"/>
    <w:rsid w:val="1A5B772C"/>
    <w:rsid w:val="1AC91201"/>
    <w:rsid w:val="1B343550"/>
    <w:rsid w:val="1B9B2F6F"/>
    <w:rsid w:val="1BB003F3"/>
    <w:rsid w:val="1BBD4ED2"/>
    <w:rsid w:val="1C8C2366"/>
    <w:rsid w:val="1D09415C"/>
    <w:rsid w:val="1D911E84"/>
    <w:rsid w:val="1E7D6144"/>
    <w:rsid w:val="203D5709"/>
    <w:rsid w:val="20817EF3"/>
    <w:rsid w:val="20F67667"/>
    <w:rsid w:val="21833940"/>
    <w:rsid w:val="21EC452B"/>
    <w:rsid w:val="2257716D"/>
    <w:rsid w:val="22647FF7"/>
    <w:rsid w:val="235E44F3"/>
    <w:rsid w:val="23F76CC4"/>
    <w:rsid w:val="27671217"/>
    <w:rsid w:val="276F25E1"/>
    <w:rsid w:val="27B47462"/>
    <w:rsid w:val="27E76486"/>
    <w:rsid w:val="29354F3F"/>
    <w:rsid w:val="2938609D"/>
    <w:rsid w:val="2AED0EE5"/>
    <w:rsid w:val="2BEC4909"/>
    <w:rsid w:val="2C9D76BF"/>
    <w:rsid w:val="2D2517C1"/>
    <w:rsid w:val="2D3C1734"/>
    <w:rsid w:val="2DB66F7C"/>
    <w:rsid w:val="2DCE3DB2"/>
    <w:rsid w:val="2F5A3E8A"/>
    <w:rsid w:val="30770807"/>
    <w:rsid w:val="31EB09A3"/>
    <w:rsid w:val="32764008"/>
    <w:rsid w:val="331D7C8C"/>
    <w:rsid w:val="342706E0"/>
    <w:rsid w:val="353A4A98"/>
    <w:rsid w:val="36165C43"/>
    <w:rsid w:val="37E43483"/>
    <w:rsid w:val="39127D4B"/>
    <w:rsid w:val="3A711E13"/>
    <w:rsid w:val="3BEE6A8F"/>
    <w:rsid w:val="3EAB2AC5"/>
    <w:rsid w:val="3F127AD6"/>
    <w:rsid w:val="3F6335B5"/>
    <w:rsid w:val="3FAF6A22"/>
    <w:rsid w:val="3FF53D0A"/>
    <w:rsid w:val="41997DE5"/>
    <w:rsid w:val="41DA3A80"/>
    <w:rsid w:val="429D6505"/>
    <w:rsid w:val="42E63029"/>
    <w:rsid w:val="43210EE4"/>
    <w:rsid w:val="435B69CA"/>
    <w:rsid w:val="44173DEA"/>
    <w:rsid w:val="442F19E9"/>
    <w:rsid w:val="449B602F"/>
    <w:rsid w:val="46B35CF3"/>
    <w:rsid w:val="49DE7CD1"/>
    <w:rsid w:val="4A4D31C9"/>
    <w:rsid w:val="4AD56F8D"/>
    <w:rsid w:val="4B176B5C"/>
    <w:rsid w:val="4D962A26"/>
    <w:rsid w:val="4F233F3E"/>
    <w:rsid w:val="501C4E31"/>
    <w:rsid w:val="501D7B7C"/>
    <w:rsid w:val="50A86A96"/>
    <w:rsid w:val="50BE5FC4"/>
    <w:rsid w:val="518C7984"/>
    <w:rsid w:val="52F21F55"/>
    <w:rsid w:val="53E653AD"/>
    <w:rsid w:val="54C75926"/>
    <w:rsid w:val="564E198F"/>
    <w:rsid w:val="568101F6"/>
    <w:rsid w:val="568D1771"/>
    <w:rsid w:val="57440A28"/>
    <w:rsid w:val="574D27C3"/>
    <w:rsid w:val="578E0E09"/>
    <w:rsid w:val="57EB51CE"/>
    <w:rsid w:val="58692CBA"/>
    <w:rsid w:val="5916648B"/>
    <w:rsid w:val="59565102"/>
    <w:rsid w:val="5969674A"/>
    <w:rsid w:val="5A2718C3"/>
    <w:rsid w:val="5B056E00"/>
    <w:rsid w:val="5C3E4143"/>
    <w:rsid w:val="5C8E6949"/>
    <w:rsid w:val="5CC24455"/>
    <w:rsid w:val="5CF956CB"/>
    <w:rsid w:val="614D2B18"/>
    <w:rsid w:val="62876A10"/>
    <w:rsid w:val="62B96538"/>
    <w:rsid w:val="62F63D3A"/>
    <w:rsid w:val="643C7EAA"/>
    <w:rsid w:val="6473155E"/>
    <w:rsid w:val="65690074"/>
    <w:rsid w:val="658973B2"/>
    <w:rsid w:val="65B60C9B"/>
    <w:rsid w:val="676145E5"/>
    <w:rsid w:val="67632DF9"/>
    <w:rsid w:val="684537A9"/>
    <w:rsid w:val="68506386"/>
    <w:rsid w:val="68EE760D"/>
    <w:rsid w:val="6A1D198F"/>
    <w:rsid w:val="6B7C08CF"/>
    <w:rsid w:val="6C2463CE"/>
    <w:rsid w:val="6CE15482"/>
    <w:rsid w:val="6CFA7F2C"/>
    <w:rsid w:val="6D5C5AA9"/>
    <w:rsid w:val="6D741A8D"/>
    <w:rsid w:val="6E511DF3"/>
    <w:rsid w:val="6EBE4694"/>
    <w:rsid w:val="70BA11C9"/>
    <w:rsid w:val="714C37B4"/>
    <w:rsid w:val="74A80366"/>
    <w:rsid w:val="793518D4"/>
    <w:rsid w:val="79B139B1"/>
    <w:rsid w:val="7AFB646E"/>
    <w:rsid w:val="7C3F79E7"/>
    <w:rsid w:val="7CB41881"/>
    <w:rsid w:val="7CCD2FAC"/>
    <w:rsid w:val="7D1468B5"/>
    <w:rsid w:val="7E180C59"/>
    <w:rsid w:val="7F1E717B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gency FB" w:hAnsi="Agency FB" w:eastAsia="仿宋_GB2312" w:cs="方正小标宋简体"/>
      <w:kern w:val="2"/>
      <w:sz w:val="44"/>
      <w:szCs w:val="44"/>
      <w:u w:color="00000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hAnsi="仿宋_GB2312" w:cs="仿宋_GB2312"/>
      <w:sz w:val="32"/>
      <w:szCs w:val="26"/>
      <w:lang w:bidi="bo-CN"/>
    </w:rPr>
  </w:style>
  <w:style w:type="paragraph" w:customStyle="1" w:styleId="7">
    <w:name w:val="公文:正文"/>
    <w:basedOn w:val="1"/>
    <w:qFormat/>
    <w:uiPriority w:val="0"/>
    <w:rPr>
      <w:rFonts w:eastAsia="仿宋_GB2312"/>
      <w:sz w:val="32"/>
    </w:rPr>
  </w:style>
  <w:style w:type="paragraph" w:customStyle="1" w:styleId="8">
    <w:name w:val="公文:正文(缩进)"/>
    <w:basedOn w:val="1"/>
    <w:qFormat/>
    <w:uiPriority w:val="0"/>
    <w:pPr>
      <w:spacing w:line="576" w:lineRule="exact"/>
      <w:ind w:firstLine="370" w:firstLineChars="200"/>
    </w:pPr>
    <w:rPr>
      <w:rFonts w:hint="eastAsia" w:ascii="宋体" w:hAnsi="宋体" w:eastAsia="仿宋_GB2312" w:cs="宋体"/>
      <w:snapToGrid w:val="0"/>
      <w:color w:val="000000"/>
      <w:kern w:val="0"/>
      <w:sz w:val="32"/>
      <w:szCs w:val="21"/>
    </w:rPr>
  </w:style>
  <w:style w:type="paragraph" w:customStyle="1" w:styleId="9">
    <w:name w:val="公文:标题"/>
    <w:qFormat/>
    <w:uiPriority w:val="0"/>
    <w:pPr>
      <w:jc w:val="center"/>
    </w:pPr>
    <w:rPr>
      <w:rFonts w:ascii="Calibri" w:hAnsi="Calibri" w:eastAsia="方正小标宋简体" w:cstheme="minorBidi"/>
      <w:sz w:val="44"/>
    </w:rPr>
  </w:style>
  <w:style w:type="paragraph" w:customStyle="1" w:styleId="10">
    <w:name w:val="公文:4级标题"/>
    <w:qFormat/>
    <w:uiPriority w:val="0"/>
    <w:pPr>
      <w:numPr>
        <w:ilvl w:val="0"/>
        <w:numId w:val="1"/>
      </w:numPr>
      <w:outlineLvl w:val="3"/>
    </w:pPr>
    <w:rPr>
      <w:rFonts w:ascii="Calibri" w:hAnsi="Calibri" w:eastAsia="仿宋_GB2312" w:cstheme="minorBidi"/>
      <w:sz w:val="32"/>
    </w:rPr>
  </w:style>
  <w:style w:type="paragraph" w:customStyle="1" w:styleId="11">
    <w:name w:val="公文:3级标题"/>
    <w:qFormat/>
    <w:uiPriority w:val="0"/>
    <w:pPr>
      <w:numPr>
        <w:ilvl w:val="0"/>
        <w:numId w:val="2"/>
      </w:numPr>
      <w:outlineLvl w:val="2"/>
    </w:pPr>
    <w:rPr>
      <w:rFonts w:ascii="Calibri" w:hAnsi="Calibri" w:eastAsia="仿宋_GB2312" w:cstheme="minorBidi"/>
      <w:sz w:val="32"/>
    </w:rPr>
  </w:style>
  <w:style w:type="paragraph" w:customStyle="1" w:styleId="12">
    <w:name w:val="公文:2级标题"/>
    <w:qFormat/>
    <w:uiPriority w:val="0"/>
    <w:pPr>
      <w:numPr>
        <w:ilvl w:val="0"/>
        <w:numId w:val="3"/>
      </w:numPr>
      <w:outlineLvl w:val="1"/>
    </w:pPr>
    <w:rPr>
      <w:rFonts w:ascii="Calibri" w:hAnsi="Calibri" w:eastAsia="楷体_GB2312" w:cstheme="minorBidi"/>
      <w:sz w:val="32"/>
    </w:rPr>
  </w:style>
  <w:style w:type="paragraph" w:customStyle="1" w:styleId="13">
    <w:name w:val="公文:1级标题"/>
    <w:qFormat/>
    <w:uiPriority w:val="0"/>
    <w:pPr>
      <w:numPr>
        <w:ilvl w:val="0"/>
        <w:numId w:val="4"/>
      </w:numPr>
      <w:outlineLvl w:val="0"/>
    </w:pPr>
    <w:rPr>
      <w:rFonts w:ascii="Calibri" w:hAnsi="Calibri" w:eastAsia="黑体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1073</Words>
  <Characters>1123</Characters>
  <Lines>0</Lines>
  <Paragraphs>0</Paragraphs>
  <TotalTime>12</TotalTime>
  <ScaleCrop>false</ScaleCrop>
  <LinksUpToDate>false</LinksUpToDate>
  <CharactersWithSpaces>1149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2024-12-02T02:19:00Z</dcterms:created>
  <dc:creator>好事多磨</dc:creator>
  <cp:lastModifiedBy>今晚就绿你</cp:lastModifiedBy>
  <dcterms:modified xsi:type="dcterms:W3CDTF">2025-10-02T06:23:42Z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1D6294E49FBD4A158CC6A1A430A0AB11_13</vt:lpwstr>
  </property>
  <property fmtid="{D5CDD505-2E9C-101B-9397-08002B2CF9AE}" pid="4" name="KSOTemplateDocerSaveRecord">
    <vt:lpwstr>eyJoZGlkIjoiMzEwNTM5NzYwMDRjMzkwZTVkZjY2ODkwMGIxNGU0OTUiLCJ1c2VySWQiOiI1NTI5NDU2NDAifQ==</vt:lpwstr>
  </property>
</Properties>
</file>