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853E9F">
      <w:pPr>
        <w:pStyle w:val="3"/>
        <w:keepNext w:val="0"/>
        <w:keepLines w:val="0"/>
        <w:pageBreakBefore w:val="0"/>
        <w:widowControl/>
        <w:suppressLineNumbers w:val="0"/>
        <w:wordWrap/>
        <w:overflowPunct/>
        <w:topLinePunct w:val="0"/>
        <w:bidi w:val="0"/>
        <w:spacing w:before="75" w:beforeAutospacing="0" w:after="75" w:afterAutospacing="0" w:line="576" w:lineRule="exact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u w:val="none"/>
          <w:lang w:val="en-US" w:eastAsia="zh-CN"/>
        </w:rPr>
        <w:t>南木林县2025年天然林保护与营造林项目、南木林县2025年退化草原修复项目等2个项目</w:t>
      </w:r>
    </w:p>
    <w:p w14:paraId="20B54982">
      <w:pPr>
        <w:pStyle w:val="3"/>
        <w:keepNext w:val="0"/>
        <w:keepLines w:val="0"/>
        <w:pageBreakBefore w:val="0"/>
        <w:widowControl/>
        <w:suppressLineNumbers w:val="0"/>
        <w:wordWrap/>
        <w:overflowPunct/>
        <w:topLinePunct w:val="0"/>
        <w:bidi w:val="0"/>
        <w:spacing w:before="75" w:beforeAutospacing="0" w:after="75" w:afterAutospacing="0" w:line="576" w:lineRule="exact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u w:val="none"/>
          <w:lang w:val="en-US" w:eastAsia="zh-CN"/>
        </w:rPr>
        <w:t>工程测量中选公示</w:t>
      </w:r>
    </w:p>
    <w:p w14:paraId="4AAA6A10">
      <w:pPr>
        <w:pStyle w:val="3"/>
        <w:keepNext w:val="0"/>
        <w:keepLines w:val="0"/>
        <w:pageBreakBefore w:val="0"/>
        <w:widowControl/>
        <w:suppressLineNumbers w:val="0"/>
        <w:wordWrap/>
        <w:overflowPunct/>
        <w:topLinePunct w:val="0"/>
        <w:bidi w:val="0"/>
        <w:spacing w:before="0" w:beforeAutospacing="0" w:after="0" w:afterAutospacing="0" w:line="576" w:lineRule="exact"/>
        <w:ind w:left="0" w:firstLine="480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lang w:val="en-US" w:eastAsia="zh-CN"/>
        </w:rPr>
      </w:pPr>
    </w:p>
    <w:p w14:paraId="299A3190">
      <w:pPr>
        <w:pStyle w:val="3"/>
        <w:keepNext w:val="0"/>
        <w:keepLines w:val="0"/>
        <w:pageBreakBefore w:val="0"/>
        <w:widowControl/>
        <w:suppressLineNumbers w:val="0"/>
        <w:wordWrap/>
        <w:overflowPunct/>
        <w:topLinePunct w:val="0"/>
        <w:bidi w:val="0"/>
        <w:spacing w:before="0" w:beforeAutospacing="0" w:after="0" w:afterAutospacing="0" w:line="576" w:lineRule="exact"/>
        <w:ind w:left="0" w:firstLine="480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lang w:val="en-US" w:eastAsia="zh-CN"/>
        </w:rPr>
        <w:t>南木林县2025年天然林保护与营造林项目、南木林县2025年退化草原修复项目等2个项目工程测量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</w:rPr>
        <w:t>于2025年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</w:rPr>
        <w:t>日在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lang w:val="en-US" w:eastAsia="zh-CN"/>
        </w:rPr>
        <w:t>《南木林县胜地建设开发有限责任公司的网站》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</w:rPr>
        <w:t>发布了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lang w:eastAsia="zh-CN"/>
        </w:rPr>
        <w:t>《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lang w:val="en-US" w:eastAsia="zh-CN"/>
        </w:rPr>
        <w:t>南木林县2025年天然林保护与营造林项目、南木林县2025年退化草原修复项目等2个项目工程测量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lang w:eastAsia="zh-CN"/>
        </w:rPr>
        <w:t>比选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</w:rPr>
        <w:t>公告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lang w:eastAsia="zh-CN"/>
        </w:rPr>
        <w:t>》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</w:rPr>
        <w:t>。2025年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lang w:val="en-US" w:eastAsia="zh-CN"/>
        </w:rPr>
        <w:t>06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</w:rPr>
        <w:t>日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lang w:val="en-US" w:eastAsia="zh-CN"/>
        </w:rPr>
        <w:t>在西藏利辉工程管理有限公司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</w:rPr>
        <w:t>召开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lang w:eastAsia="zh-CN"/>
        </w:rPr>
        <w:t>询价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</w:rPr>
        <w:t>会议，对报名公司进行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lang w:eastAsia="zh-CN"/>
        </w:rPr>
        <w:t>询价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</w:rPr>
        <w:t>评选，现将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lang w:eastAsia="zh-CN"/>
        </w:rPr>
        <w:t>比选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</w:rPr>
        <w:t>结果公示如下：</w:t>
      </w:r>
    </w:p>
    <w:p w14:paraId="3C5B1A05">
      <w:pPr>
        <w:pStyle w:val="3"/>
        <w:keepNext w:val="0"/>
        <w:keepLines w:val="0"/>
        <w:pageBreakBefore w:val="0"/>
        <w:widowControl/>
        <w:suppressLineNumbers w:val="0"/>
        <w:wordWrap/>
        <w:overflowPunct/>
        <w:topLinePunct w:val="0"/>
        <w:bidi w:val="0"/>
        <w:spacing w:before="0" w:beforeAutospacing="0" w:after="0" w:afterAutospacing="0" w:line="576" w:lineRule="exact"/>
        <w:ind w:left="0" w:firstLine="480"/>
        <w:jc w:val="both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</w:rPr>
        <w:t>一、中标信息</w:t>
      </w:r>
    </w:p>
    <w:p w14:paraId="2B3F2882">
      <w:pPr>
        <w:pStyle w:val="3"/>
        <w:keepNext w:val="0"/>
        <w:keepLines w:val="0"/>
        <w:pageBreakBefore w:val="0"/>
        <w:widowControl/>
        <w:suppressLineNumbers w:val="0"/>
        <w:wordWrap/>
        <w:overflowPunct/>
        <w:topLinePunct w:val="0"/>
        <w:bidi w:val="0"/>
        <w:spacing w:before="0" w:beforeAutospacing="0" w:after="0" w:afterAutospacing="0" w:line="576" w:lineRule="exact"/>
        <w:ind w:left="0" w:firstLine="480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lang w:val="en-US" w:eastAsia="zh-CN"/>
        </w:rPr>
        <w:t>项目名称：南木林县2025年天然林保护与营造林项目、南木林县2025年退化草原修复项目等2个项目工程测量</w:t>
      </w:r>
    </w:p>
    <w:p w14:paraId="11A07D08">
      <w:pPr>
        <w:pStyle w:val="3"/>
        <w:keepNext w:val="0"/>
        <w:keepLines w:val="0"/>
        <w:pageBreakBefore w:val="0"/>
        <w:widowControl/>
        <w:suppressLineNumbers w:val="0"/>
        <w:wordWrap/>
        <w:overflowPunct/>
        <w:topLinePunct w:val="0"/>
        <w:bidi w:val="0"/>
        <w:spacing w:before="0" w:beforeAutospacing="0" w:after="0" w:afterAutospacing="0" w:line="576" w:lineRule="exact"/>
        <w:ind w:left="0" w:firstLine="480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</w:rPr>
        <w:t>建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设单位：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四川盛世原野建筑工程有限公司南木林分公司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 xml:space="preserve"> </w:t>
      </w:r>
    </w:p>
    <w:p w14:paraId="7183A61E">
      <w:pPr>
        <w:pStyle w:val="3"/>
        <w:keepNext w:val="0"/>
        <w:keepLines w:val="0"/>
        <w:pageBreakBefore w:val="0"/>
        <w:widowControl/>
        <w:suppressLineNumbers w:val="0"/>
        <w:wordWrap/>
        <w:overflowPunct/>
        <w:topLinePunct w:val="0"/>
        <w:bidi w:val="0"/>
        <w:spacing w:before="0" w:beforeAutospacing="0" w:after="0" w:afterAutospacing="0" w:line="576" w:lineRule="exact"/>
        <w:ind w:left="0" w:firstLine="480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中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标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单位：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西藏鸿鹄工程管理有限公司</w:t>
      </w:r>
    </w:p>
    <w:p w14:paraId="6E9D098B">
      <w:pPr>
        <w:pStyle w:val="3"/>
        <w:keepNext w:val="0"/>
        <w:keepLines w:val="0"/>
        <w:pageBreakBefore w:val="0"/>
        <w:widowControl/>
        <w:suppressLineNumbers w:val="0"/>
        <w:wordWrap/>
        <w:overflowPunct/>
        <w:topLinePunct w:val="0"/>
        <w:bidi w:val="0"/>
        <w:spacing w:before="0" w:beforeAutospacing="0" w:after="0" w:afterAutospacing="0" w:line="576" w:lineRule="exact"/>
        <w:ind w:left="0" w:firstLine="480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中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标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价：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171771.87元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。</w:t>
      </w:r>
    </w:p>
    <w:p w14:paraId="46A451B0">
      <w:pPr>
        <w:pStyle w:val="3"/>
        <w:keepNext w:val="0"/>
        <w:keepLines w:val="0"/>
        <w:pageBreakBefore w:val="0"/>
        <w:widowControl/>
        <w:suppressLineNumbers w:val="0"/>
        <w:wordWrap/>
        <w:overflowPunct/>
        <w:topLinePunct w:val="0"/>
        <w:bidi w:val="0"/>
        <w:spacing w:before="0" w:beforeAutospacing="0" w:after="0" w:afterAutospacing="0" w:line="576" w:lineRule="exact"/>
        <w:ind w:left="0" w:firstLine="480"/>
        <w:jc w:val="both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二、公示期限</w:t>
      </w:r>
    </w:p>
    <w:p w14:paraId="18B13C14">
      <w:pPr>
        <w:pStyle w:val="3"/>
        <w:keepNext w:val="0"/>
        <w:keepLines w:val="0"/>
        <w:pageBreakBefore w:val="0"/>
        <w:widowControl/>
        <w:suppressLineNumbers w:val="0"/>
        <w:wordWrap/>
        <w:overflowPunct/>
        <w:topLinePunct w:val="0"/>
        <w:bidi w:val="0"/>
        <w:spacing w:before="0" w:beforeAutospacing="0" w:after="0" w:afterAutospacing="0" w:line="576" w:lineRule="exact"/>
        <w:ind w:left="0" w:firstLine="1049" w:firstLineChars="328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lang w:val="en-US" w:eastAsia="zh-CN"/>
        </w:rPr>
        <w:t>自本公示发布之日起1个工作日。</w:t>
      </w:r>
    </w:p>
    <w:p w14:paraId="2310BF4E">
      <w:pPr>
        <w:pStyle w:val="3"/>
        <w:keepNext w:val="0"/>
        <w:keepLines w:val="0"/>
        <w:pageBreakBefore w:val="0"/>
        <w:widowControl/>
        <w:suppressLineNumbers w:val="0"/>
        <w:wordWrap/>
        <w:overflowPunct/>
        <w:topLinePunct w:val="0"/>
        <w:bidi w:val="0"/>
        <w:spacing w:before="0" w:beforeAutospacing="0" w:after="0" w:afterAutospacing="0" w:line="576" w:lineRule="exact"/>
        <w:ind w:left="0" w:firstLine="480"/>
        <w:jc w:val="both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</w:rPr>
        <w:t>三、如对本次公示内容存在疑问，请通过以下方式进行联系</w:t>
      </w:r>
    </w:p>
    <w:p w14:paraId="431053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highlight w:val="none"/>
          <w:lang w:val="en-US" w:eastAsia="zh-CN"/>
        </w:rPr>
        <w:t>1.比选人信息</w:t>
      </w:r>
    </w:p>
    <w:p w14:paraId="247A02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名称：四川盛世原野建筑工程有限公司南木林分公司 </w:t>
      </w:r>
    </w:p>
    <w:p w14:paraId="792732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地址：南木林县</w:t>
      </w:r>
    </w:p>
    <w:p w14:paraId="7208D9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联系方式： 13980401793 </w:t>
      </w:r>
    </w:p>
    <w:p w14:paraId="6B7E09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highlight w:val="none"/>
          <w:lang w:val="en-US" w:eastAsia="zh-CN"/>
        </w:rPr>
        <w:t>2.比选代理机构信息</w:t>
      </w:r>
    </w:p>
    <w:p w14:paraId="00EC43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名称：西藏利辉工程管理有限公司</w:t>
      </w:r>
    </w:p>
    <w:p w14:paraId="7A74BE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地址：西藏自治区日喀则市桑珠孜区滨河路雅喜阳光花园南27栋二单元 </w:t>
      </w:r>
    </w:p>
    <w:p w14:paraId="6875AF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项目联系人：余女士</w:t>
      </w:r>
    </w:p>
    <w:p w14:paraId="08AD76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联系方式：17354529950 </w:t>
      </w:r>
    </w:p>
    <w:p w14:paraId="3BD0449C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line="576" w:lineRule="exact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 w14:paraId="33A22AD1">
      <w:pPr>
        <w:keepNext w:val="0"/>
        <w:keepLines w:val="0"/>
        <w:pageBreakBefore w:val="0"/>
        <w:wordWrap/>
        <w:overflowPunct/>
        <w:topLinePunct w:val="0"/>
        <w:bidi w:val="0"/>
        <w:spacing w:line="576" w:lineRule="exact"/>
        <w:jc w:val="right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 w14:paraId="11DCCBA7">
      <w:pPr>
        <w:keepNext w:val="0"/>
        <w:keepLines w:val="0"/>
        <w:pageBreakBefore w:val="0"/>
        <w:wordWrap/>
        <w:overflowPunct/>
        <w:topLinePunct w:val="0"/>
        <w:bidi w:val="0"/>
        <w:spacing w:line="576" w:lineRule="exact"/>
        <w:jc w:val="right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 w14:paraId="1F146072">
      <w:pPr>
        <w:keepNext w:val="0"/>
        <w:keepLines w:val="0"/>
        <w:pageBreakBefore w:val="0"/>
        <w:wordWrap/>
        <w:overflowPunct/>
        <w:topLinePunct w:val="0"/>
        <w:bidi w:val="0"/>
        <w:spacing w:line="576" w:lineRule="exact"/>
        <w:jc w:val="right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 w14:paraId="631356C8">
      <w:pPr>
        <w:keepNext w:val="0"/>
        <w:keepLines w:val="0"/>
        <w:pageBreakBefore w:val="0"/>
        <w:wordWrap/>
        <w:overflowPunct/>
        <w:topLinePunct w:val="0"/>
        <w:bidi w:val="0"/>
        <w:spacing w:line="576" w:lineRule="exact"/>
        <w:jc w:val="right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西藏利辉工程管理有限公司</w:t>
      </w:r>
    </w:p>
    <w:p w14:paraId="1FE92E22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line="576" w:lineRule="exact"/>
        <w:jc w:val="right"/>
        <w:rPr>
          <w:rFonts w:hint="eastAsia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</w:rPr>
        <w:t>2025年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lang w:val="en-US" w:eastAsia="zh-CN"/>
        </w:rPr>
        <w:t>06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</w:rPr>
        <w:t>日</w:t>
      </w:r>
    </w:p>
    <w:sectPr>
      <w:pgSz w:w="11900" w:h="16840"/>
      <w:pgMar w:top="2098" w:right="1474" w:bottom="1984" w:left="1587" w:header="0" w:footer="0" w:gutter="0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E333219-BB31-4BAA-82B5-207B832F094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B2484FD5-F77D-46F5-80AC-98701EE7D100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6709AEBB-3DAD-4150-B151-7F15E66E6226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AB472FB4-F804-4E1D-8CBA-57C118701088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rsids>
    <w:rsidRoot w:val="00000000"/>
    <w:rsid w:val="01134D61"/>
    <w:rsid w:val="0187402D"/>
    <w:rsid w:val="05A02444"/>
    <w:rsid w:val="08DA2C94"/>
    <w:rsid w:val="10150A56"/>
    <w:rsid w:val="11457119"/>
    <w:rsid w:val="1299771C"/>
    <w:rsid w:val="16005D04"/>
    <w:rsid w:val="195919B3"/>
    <w:rsid w:val="1B0911B7"/>
    <w:rsid w:val="1B701328"/>
    <w:rsid w:val="1EB31B66"/>
    <w:rsid w:val="20E462D8"/>
    <w:rsid w:val="212925B3"/>
    <w:rsid w:val="2578253B"/>
    <w:rsid w:val="26F70A5D"/>
    <w:rsid w:val="279173E5"/>
    <w:rsid w:val="282835C4"/>
    <w:rsid w:val="2A720B27"/>
    <w:rsid w:val="2BC96E6C"/>
    <w:rsid w:val="2EE7017F"/>
    <w:rsid w:val="2F0B554C"/>
    <w:rsid w:val="3301513E"/>
    <w:rsid w:val="3703155C"/>
    <w:rsid w:val="39EB4452"/>
    <w:rsid w:val="40A26279"/>
    <w:rsid w:val="414F52C6"/>
    <w:rsid w:val="43C57AC2"/>
    <w:rsid w:val="479F0B82"/>
    <w:rsid w:val="47E50732"/>
    <w:rsid w:val="494A7808"/>
    <w:rsid w:val="4BAD4B2C"/>
    <w:rsid w:val="4C03562B"/>
    <w:rsid w:val="4CAB6711"/>
    <w:rsid w:val="4D252EFB"/>
    <w:rsid w:val="4EA2737D"/>
    <w:rsid w:val="5449469A"/>
    <w:rsid w:val="55BF6453"/>
    <w:rsid w:val="567D5FDA"/>
    <w:rsid w:val="56B04601"/>
    <w:rsid w:val="56D1565A"/>
    <w:rsid w:val="58705DF6"/>
    <w:rsid w:val="5ACB248A"/>
    <w:rsid w:val="5B3944EE"/>
    <w:rsid w:val="5C9E3C9E"/>
    <w:rsid w:val="5DD72FB2"/>
    <w:rsid w:val="5E867692"/>
    <w:rsid w:val="5ED13B7E"/>
    <w:rsid w:val="62487DE4"/>
    <w:rsid w:val="63C447CB"/>
    <w:rsid w:val="6B930322"/>
    <w:rsid w:val="6C611623"/>
    <w:rsid w:val="72712A3F"/>
    <w:rsid w:val="784A620C"/>
    <w:rsid w:val="7B7A6E08"/>
    <w:rsid w:val="7B7E62D5"/>
    <w:rsid w:val="7B9A67F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493</Words>
  <Characters>562</Characters>
  <TotalTime>2</TotalTime>
  <ScaleCrop>false</ScaleCrop>
  <LinksUpToDate>false</LinksUpToDate>
  <CharactersWithSpaces>569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2025-03-17T10:00:00Z</dcterms:created>
  <dc:creator>111</dc:creator>
  <cp:lastModifiedBy>今晚就绿你</cp:lastModifiedBy>
  <dcterms:modified xsi:type="dcterms:W3CDTF">2025-10-16T02:35:49Z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2025-03-17T11:26:04Z</vt:filetime>
  </property>
  <property fmtid="{D5CDD505-2E9C-101B-9397-08002B2CF9AE}" pid="4" name="KSOTemplateDocerSaveRecord">
    <vt:lpwstr>eyJoZGlkIjoiMzEwNTM5NzYwMDRjMzkwZTVkZjY2ODkwMGIxNGU0OTUiLCJ1c2VySWQiOiI1NTI5NDU2NDAifQ==</vt:lpwstr>
  </property>
  <property fmtid="{D5CDD505-2E9C-101B-9397-08002B2CF9AE}" pid="5" name="KSOProductBuildVer">
    <vt:lpwstr>2052-12.1.0.22529</vt:lpwstr>
  </property>
  <property fmtid="{D5CDD505-2E9C-101B-9397-08002B2CF9AE}" pid="6" name="ICV">
    <vt:lpwstr>E20188B9300B46ED9CC280563740AEE9_12</vt:lpwstr>
  </property>
</Properties>
</file>